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484" w:rsidRPr="00326484" w:rsidRDefault="00326484" w:rsidP="00326484">
      <w:pPr>
        <w:pStyle w:val="a4"/>
        <w:shd w:val="clear" w:color="auto" w:fill="FDFEFF"/>
        <w:spacing w:line="360" w:lineRule="auto"/>
        <w:jc w:val="center"/>
        <w:rPr>
          <w:rFonts w:ascii="Verdana" w:hAnsi="Verdana"/>
          <w:color w:val="393939"/>
          <w:sz w:val="28"/>
          <w:szCs w:val="28"/>
        </w:rPr>
      </w:pPr>
      <w:proofErr w:type="gramStart"/>
      <w:r w:rsidRPr="00326484">
        <w:rPr>
          <w:rStyle w:val="a3"/>
          <w:rFonts w:ascii="Verdana" w:hAnsi="Verdana"/>
          <w:color w:val="393939"/>
          <w:sz w:val="28"/>
          <w:szCs w:val="28"/>
        </w:rPr>
        <w:t>Сергей Александрович Есенин</w:t>
      </w:r>
      <w:r w:rsidRPr="00326484">
        <w:rPr>
          <w:rFonts w:ascii="Verdana" w:hAnsi="Verdana"/>
          <w:color w:val="393939"/>
          <w:sz w:val="28"/>
          <w:szCs w:val="28"/>
        </w:rPr>
        <w:br/>
        <w:t>03.10.1895 года [Константиново]- 27.12.1925 года [Санкт-Петербург (Ленинград)</w:t>
      </w:r>
      <w:proofErr w:type="gramEnd"/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Родился в селе Константиново Рязанской губернии в крестьянской семье, отец — Александр Никитич Есенин (1873—1931), мать Татьяна Фёдоровна (1875 - 1955). В 1904 году Есенин пошел в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Константиновское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земское училище, потом начал учебу в закрытой церковно-учительской школе.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>Осенью 1912 года Есенин прибыл в Москву, работал в книжном магазине, а потом - в типографии И. Д. Сытина.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 1913 году поступил на историко-философский факультет Московского городского народного университета им. Шанявского. Работал в типографии, имел контакты с поэтами московского кружка имени Сурикова. Через год у Есенина родился сын Юрий (Георгий) от Анны Романовны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Изрядновой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(брак не был зарегистрирован). Юрий был расстрелян в 1937 году.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>В 1914 году в детском журнале «Мирок» впервые были опубликованы стихотворения Есенина. В 1915 году Есенин приехал из Москвы в Петроград, читал свои стихотворения А. А. Блоку, С. М. Городецкому и другим поэтам. В это время он сблизился с группой «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новокрестьянских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поэтов» и издал первые сборники («Радуница» — 1916), которые сделали его очень известным. Вместе с Николаем Клюевым часто выступал в стилизованной «народной» одежде, в том числе перед </w:t>
      </w:r>
      <w:r w:rsidRPr="00326484">
        <w:rPr>
          <w:rFonts w:ascii="Verdana" w:hAnsi="Verdana"/>
          <w:color w:val="393939"/>
          <w:sz w:val="28"/>
          <w:szCs w:val="28"/>
        </w:rPr>
        <w:lastRenderedPageBreak/>
        <w:t>императрицей Александрой Фёдоровной и её дочерями в Царском Селе.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 1915—1917 Есенин поддерживал дружеские отношения с поэтом Леонидом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Каннегисером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>[1], впоследствии убившим председателя Петроградской ЧК Урицкого.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 1917—1921 годы Есенин состоял в браке с актрисой Зинаидой Николаевной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Райх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, впоследствии женой В. Э. Мейерхольда. От этого брака родились дочь Татьяна и сын Константин — впоследствии футбольный журналист.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 xml:space="preserve">От переводчицы Надежды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Вольпин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у Есенина был сын Александр (р. 1924), впоследствии известный математик и деятель диссидентского движения).</w:t>
      </w:r>
      <w:proofErr w:type="gramEnd"/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К 1918 — началу 1920-х относится знакомство Есенина с Анатолием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Мариенгофом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и его активное участие в московской группе имажинистов.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 1921 году поэт ездил в Среднюю Азию, посетил Урал и Оренбуржье. С 13 мая [2] по 3 июня гостил в Ташкенте у своего друга и поэта Александра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Ширяевца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. Несмотря на неформальный характер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визита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Есенин несколько раз выступал перед публикой, читал стихотворения на поэтических вечерах и в домах своих ташкентских друзей. По словам очевидцев, Есенин любил бывать в старом городе, чайханах старого города и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Урды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>, слушать узбекскую поэзию, музыку и песни, посещать живописные окрестности Ташкента со своими друзьями. Он совершил также короткую поездку в Самарканд.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lastRenderedPageBreak/>
        <w:t xml:space="preserve">Есенин и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Айседора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Дункан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>, 1922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Есенин и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Айседора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Дункан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>, 1923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Осенью 1921 года в мастерской Г. Б.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Якулова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Есенин познакомился с танцовщицей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Айседорой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Дункан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, на которой он через полгода женился. После свадьбы Есенин с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Дункан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ездили в Европу и в США, где он находился с мая 1922 года по август 1923 года. Газета «Известия» опубликовала записи Есенина об Америке «Железный Миргород». Брак с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Дункан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распался вскоре после их возвращения из-за границы.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>Почтовая марка СССР, посвящённая С. А. Есенину, 1975, 6 копеек (ЦФА 4505, Скотт 4369)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 одной из последних поэм «Страна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негодяев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» поэт очень резко пишет о лидерах современной ему России, что некоторыми могло восприниматься как обличение советской власти. Это привлекло повышенное внимание к нему со стороны правоохранительных органов [источник?], в том числе и работников милиции и ОГПУ. В газетах стали появляться резко критические статьи о нём, обвиняющие его в пьянстве, драках и прочих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антисоциальных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поступках, хотя поэт своим поведением (особенно во второй половине 1920-х годов) иногда сам давал основание для подобного рода критики со стороны своих недоброжелателей.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proofErr w:type="gramStart"/>
      <w:r w:rsidRPr="00326484">
        <w:rPr>
          <w:rFonts w:ascii="Verdana" w:hAnsi="Verdana"/>
          <w:color w:val="393939"/>
          <w:sz w:val="28"/>
          <w:szCs w:val="28"/>
        </w:rPr>
        <w:t xml:space="preserve">В начале 1920-х годы Есенин активно занимался книжно-издательской деятельностью, а также продажей книг в арендованной им книжной лавке на Большой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Никитской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>, что занимало почти все время поэта.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Последние годы жизни </w:t>
      </w:r>
      <w:r w:rsidRPr="00326484">
        <w:rPr>
          <w:rFonts w:ascii="Verdana" w:hAnsi="Verdana"/>
          <w:color w:val="393939"/>
          <w:sz w:val="28"/>
          <w:szCs w:val="28"/>
        </w:rPr>
        <w:lastRenderedPageBreak/>
        <w:t>Есенин много путешествовал по стране. Он трижды посетил Кавказ, несколько раз съездил в Ленинград, семь раз в Константиново.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 1924—1925 Есенин посетил Азербайджан, выпустил сборник стихов в типографии «Красный восток», печатался в местном издательстве. Жил в селении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Мардакян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(пригород Баку). В настоящее время здесь находятся его дом-музей и мемориальная доска.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 1924 году Сергей Есенин решил порвать с имажинизмом из-за разногласий с А. Б.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Мариенгофом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>; Есенин и Иван Грузинов опубликовали открытое письмо о роспуске группировки. Осенью 1925 Есенин женился в третий и последний раз на Софье Андреевне Толстой — внучке Л. Н. Толстого. Однако брак оказался не слишком счастливым для поэта.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Барельеф Сергея Есенина на доме, в котором он жил со своей женой, Софьей Толстой. Москва,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Петровский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пер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 конце ноября 1925 года Софья Толстая договорилась с директором платной психоневрологической клиники Московского университета профессором П. Б. Ганнушкиным о госпитализации поэта в его клинику. Об этом знало только несколько близких поэту людей. По одной версии [источник?] причиной госпитализации Есенина явилась необходимость лечения его депрессивного состояния, в котором он находился, в том числе и по причинам связанным с алкогольной зависимостью, по другой - необходимость скрыться от постоянной опеки правоохранительных органов. </w:t>
      </w:r>
      <w:r w:rsidRPr="00326484">
        <w:rPr>
          <w:rFonts w:ascii="Verdana" w:hAnsi="Verdana"/>
          <w:color w:val="393939"/>
          <w:sz w:val="28"/>
          <w:szCs w:val="28"/>
        </w:rPr>
        <w:lastRenderedPageBreak/>
        <w:t>Боязнь внимания (мнимого или реального) со стороны правоохранительных органов заставила поэта 23 декабря 1925 года покинуть, соблюдая конспирацию, клинику и уехать в Ленинград.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>28 декабря 1925 года Есенина нашли в ленинградской гостинице «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Англетер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>» повешенным на трубе парового отопления. Последнее его стихотворение было написано в этой гостинице, кровью: «До свиданья, друг мой, до свиданья…»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>По наиболее распространённой версии, Есенин в состоянии депрессии (через месяц после лечения в психоневрологической больнице) покончил жизнь самоубийством (повесился). Ни современниками события, ни в ближайшие несколько десятилетий после смерти поэта других версий события не высказывалось. В 1970-е-1980-е годы (преимущественно в националистических кругах) возникли также версии об убийстве поэта с последующей инсценировкой его самоубийства: на почве ревности, корыстной почве, убийстве сотрудниками ОГПУ. В качестве аргументов сторонники этой версии приводят также некоторые, с их точки зрения, странности и непоследовательности в документах о гибели Есенина.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Похороны Сергея Есенина. Слева у гроба поэта — первая жена Есенина Зинаида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Райх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(с поднятой рукой) и Всеволод Мейерхольд, справа — сестра Екатерина и мать Татьяна Фёдоровна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lastRenderedPageBreak/>
        <w:t xml:space="preserve">В 1989 году под эгидой ИМЛИ имени Горького была создана Есенинская комиссия под председательством Ю. Л.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Прокушева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; по её просьбе был проведён ряд экспертиз, приведших к следующему выводу: «…опубликованные ныне „версии“ об убийстве поэта с последующей инсценировкой повешения, несмотря на отдельные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разночтения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… являются вульгарным, некомпетентным толкованием специальных сведений, порой фальсифицирующим результаты экспертизы» (из официального ответа профессора по кафедре судебной медицины, доктора медицинских наук Б. С.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Свадковского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на запрос председателя комиссии Ю. Л.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Прокушева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>).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>В 1990-е годы различными авторами продолжали выдвигаться как новые аргументы в поддержку версии об убийстве, так и контраргументы против неё. Версия убийства Есенина троцкистами представлена в сериале «Есенин».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>Поэзия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С первых поэтических сборников («Радуница», 1916; «Сельский часослов», 1918) выступил как тонкий лирик, мастер глубоко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психологизированного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пейзажа, певец крестьянской Руси, знаток народного языка и народной души. В 1919–1923 входил в группу имажинистов. Трагическое мироощущение, душевное смятение выражены в циклах «Кобыльи корабли» (1920), «Москва кабацкая» (1924), поэме «Чёрный человек» (1925). В поэме «Баллада о двадцати шести» (1924), посвящённой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бакинским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комиссарам, сборнике «Русь Советская» (1925), поэме «Анна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Снегина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» (1925) Есенин стремился постигнуть «коммуной вздыбленную Русь», </w:t>
      </w:r>
      <w:r w:rsidRPr="00326484">
        <w:rPr>
          <w:rFonts w:ascii="Verdana" w:hAnsi="Verdana"/>
          <w:color w:val="393939"/>
          <w:sz w:val="28"/>
          <w:szCs w:val="28"/>
        </w:rPr>
        <w:lastRenderedPageBreak/>
        <w:t>хотя продолжал чувствовать себя поэтом «Руси уходящей», «золотой бревёнчатой избы». Драматическая поэма «Пугачёв» (1921).</w:t>
      </w:r>
      <w:r w:rsidRPr="00326484">
        <w:rPr>
          <w:rFonts w:ascii="Verdana" w:hAnsi="Verdana"/>
          <w:color w:val="393939"/>
          <w:sz w:val="28"/>
          <w:szCs w:val="28"/>
        </w:rPr>
        <w:br/>
        <w:t>ru.wikipedia.org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>Биография Есенина (вариант 1)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Есенин - Сергей Александрович (1895-1925), русский поэт. С первых сборников ("Радуница", 1916; "Сельский часослов", 1918) выступил как тонкий лирик, мастер глубоко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психологизированного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пейзажа, певец крестьянской Руси, знаток народного языка и народной души. В 1919-23 входил в группу имажинистов. Трагическое мироощущение, душевное смятение выражены в циклах "Кобыльи корабли" (1920), "Москва кабацкая" (1924), поэме "Черный человек" (1925). В поэме "Баллада о двадцати шести" (1924), посвященной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бакинским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комиссарам, сборнике "Русь Советская" (1925), поэме "Анна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Снегина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" (1925) Есенин стремился постигнуть "коммуной вздыбленную Русь", хотя продолжал чувствовать себя поэтом "Руси уходящей", "золотой бревенчатой избы". Драматическая поэма "Пугачев" (1921).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Детство. Юность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Родился в крестьянской семье, ребенком жил в семье деда. Среди первых впечатлений Есенина духовные стихи, распевавшиеся странствующими слепцами, и бабушкины сказки. С отличием закончив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Константиновское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четырехклассное училище (1909), он продолжил обучение в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Спас-Клепиковской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учительской школе (1909-12), из которой </w:t>
      </w:r>
      <w:r w:rsidRPr="00326484">
        <w:rPr>
          <w:rFonts w:ascii="Verdana" w:hAnsi="Verdana"/>
          <w:color w:val="393939"/>
          <w:sz w:val="28"/>
          <w:szCs w:val="28"/>
        </w:rPr>
        <w:lastRenderedPageBreak/>
        <w:t xml:space="preserve">вышел "учителем школы грамоты". Летом 1912 Есенин переехал в Москву, некоторое время служил в мясной лавке, где приказчиком работал его отец. После конфликта с отцом ушел из лавки, работал в книгоиздательстве, затем в типографии И. Д. Сытина; в этот период он примкнул к революционно настроенным рабочим и оказался под надзором полиции. В это же время Есенин занимается на историко-философском отделении университета Шанявского (1913-15).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Литературный дебют. Успех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>С детства слагавший стихи (в основном в подражание А. В. Кольцову, И. С. Никитину, С. Д. Дрожжину), Есенин обретает единомышленников в "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Суриковском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литературно-музыкальном кружке", членом которого он становится в 1912. Печататься начинает в 1914 в московских детских журналах (дебют стихотворение "Береза").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Весной 1915 Есенин приезжает в Петроград, где знакомится с А. А. Блоком, С. М. Городецким, А. М. Ремизовым, Н. С. Гумилевым и др., сближается с Н. А. Клюевым, оказавшим на него значительное влияние. Их совместные выступления со стихами и частушками, стилизованными под "крестьянскую", "народную" манеру (Есенин являлся публике златокудрым молодцем в расшитой рубашке и сафьяновых сапожках), имели большой успех.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Служба в армии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 первой половине 1916 г. Есенин призывается в армию, но благодаря хлопотам друзей получает назначение ("с </w:t>
      </w:r>
      <w:r w:rsidRPr="00326484">
        <w:rPr>
          <w:rFonts w:ascii="Verdana" w:hAnsi="Verdana"/>
          <w:color w:val="393939"/>
          <w:sz w:val="28"/>
          <w:szCs w:val="28"/>
        </w:rPr>
        <w:lastRenderedPageBreak/>
        <w:t xml:space="preserve">высочайшего соизволения") санитаром в Царскосельский военно-санитарный поезд № 143 Ее Императорского Величества Государыни Императрицы Александры Федоровны, что позволяет ему беспрепятственно посещать литературные салоны, бывать на приемах у меценатов, выступать на концертах.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На одном из концертов в лазарете, к которому он был прикомандирован (здесь же несли службу сестер милосердия императрица и царевны), происходит его встреча с царской семьей. Тогда же вместе с Н. Клюевым они выступают, одетые в древнерусские костюмы, сшитые по эскизам В. Васнецова, на вечерах "Общества возрождения художественной Руси" при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Феодоровском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городке в Царском Селе, а также приглашаются в Москве к великой княгине Елизавете.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Вместе с монаршей четой в мае 1916 года Есенин в качестве санитара поезда посещает Евпаторию. Это была последняя поездка Николая II в Крым.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"Радуница"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Первый сборник стихов Есенина "Радуница" (1916) восторженно приветствуется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критикой, обнаружившей в нем свежую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струю, отмечавшей юную непосредственность и природный вкус автора.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В стихах "Радуницы" и последующих сборников ("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Голубень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", "Преображение", "Сельский часослов", все 1918, и др.) складывается особый есенинский "антропоморфизм": животные, растения, явления природы и пр. очеловечиваются поэтом, образуя вместе с людьми, </w:t>
      </w:r>
      <w:r w:rsidRPr="00326484">
        <w:rPr>
          <w:rFonts w:ascii="Verdana" w:hAnsi="Verdana"/>
          <w:color w:val="393939"/>
          <w:sz w:val="28"/>
          <w:szCs w:val="28"/>
        </w:rPr>
        <w:lastRenderedPageBreak/>
        <w:t>связанными корнями и всем своим естеством с природой, гармоничный, целостный, прекрасный мир.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На стыке христианской образности, языческой символики и фольклорной стилистики рождаются окрашенные тонким восприятием природы картины есенинской Руси, где все: топящаяся печка и собачий закут, некошеный сенокос и болотные топи, гомон косарей и храп табуна становится объектом благоговейного, почти религиозного чувства поэта ("Я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молюсь на алы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зори, Причащаюсь у ручья").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Революция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proofErr w:type="gramStart"/>
      <w:r w:rsidRPr="00326484">
        <w:rPr>
          <w:rFonts w:ascii="Verdana" w:hAnsi="Verdana"/>
          <w:color w:val="393939"/>
          <w:sz w:val="28"/>
          <w:szCs w:val="28"/>
        </w:rPr>
        <w:t>В начале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1918 Есенин переезжает в Москву. С воодушевлением встретив революцию, он пишет несколько небольших поэм ("Иорданская голубица", "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Инония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", "Небесный барабанщик", все 1918, и др.), проникнутых радостным предчувствием "преображения" жизни. Богоборческие настроения сочетаются в них с библейской образностью для обозначения масштаба и значимости происходящих событий.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Есенин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воспевая новую действительность и ее героев пытался соответствовать времени ("Кантата", 1919).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В более поздние годы им были написаны "Песнь о великом походе", 1924, "Капитан земли", 1925, и др.).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Размышляя, "куда несет нас рок событий", поэт обращается к истории (драматическая поэма "Пугачев", 1921).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Имажинизм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Поиски в сфере образности сближают Есенина с А. Б.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Мариенгофом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, В. Г.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Шершеневичем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, Р. Ивневым,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в начале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</w:t>
      </w:r>
      <w:r w:rsidRPr="00326484">
        <w:rPr>
          <w:rFonts w:ascii="Verdana" w:hAnsi="Verdana"/>
          <w:color w:val="393939"/>
          <w:sz w:val="28"/>
          <w:szCs w:val="28"/>
        </w:rPr>
        <w:lastRenderedPageBreak/>
        <w:t xml:space="preserve">1919 они объединяются в группу имажинистов; Есенин становится завсегдатаем "Стойла Пегаса" литературного кафе имажинистов у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Никитских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ворот в Москве. Однако поэт лишь отчасти разделял их платформу стремление очистить форму от "пыли содержания". Его эстетические интересы обращены к патриархальному деревенскому укладу, народному творчеству духовной первооснове художественного образа (трактат "Ключи Марии", 1919). Уже в 1921 Есенин выступает в печати с критикой "шутовского кривляния ради самого кривляния" "собратьев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"-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имажинистов. Постепенно из его лирики уходят вычурные метафоры.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"Москва кабацкая"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proofErr w:type="gramStart"/>
      <w:r w:rsidRPr="00326484">
        <w:rPr>
          <w:rFonts w:ascii="Verdana" w:hAnsi="Verdana"/>
          <w:color w:val="393939"/>
          <w:sz w:val="28"/>
          <w:szCs w:val="28"/>
        </w:rPr>
        <w:t>В начале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1920-х гг. в стихах Есенина появляются мотивы "развороченного бурей быта" (в 1920 распался длившийся около трех лет брак с З. Н.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Райх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), пьяной удали, сменяющейся надрывной тоской. Поэт предстает хулиганом, скандалистом,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пропойцей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с окровавленной душой, ковыляющим "из притона в притон", где его окружает "чужой и хохочущий сброд" (сборники "Исповедь хулигана", 1921; "Москва кабацкая", 1924).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proofErr w:type="spellStart"/>
      <w:r w:rsidRPr="00326484">
        <w:rPr>
          <w:rFonts w:ascii="Verdana" w:hAnsi="Verdana"/>
          <w:color w:val="393939"/>
          <w:sz w:val="28"/>
          <w:szCs w:val="28"/>
        </w:rPr>
        <w:t>Айседора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Событием в жизни Есенина явилась встреча с американской танцовщицей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Айседорой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Дункан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(осень 1921), которая через полгода стала его женой. Совместное путешествие по Европе (Германия, Бельгия, Франция, Италия) и Америке (май 1922 август 1923), сопровождавшееся шумными скандалами, </w:t>
      </w:r>
      <w:r w:rsidRPr="00326484">
        <w:rPr>
          <w:rFonts w:ascii="Verdana" w:hAnsi="Verdana"/>
          <w:color w:val="393939"/>
          <w:sz w:val="28"/>
          <w:szCs w:val="28"/>
        </w:rPr>
        <w:lastRenderedPageBreak/>
        <w:t xml:space="preserve">эпатирующими выходками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Айседоры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и Есенина, обнажило их "взаимонепонимание", усугублявшееся и буквальным отсутствием общего языка (Есенин не владел иностранными языками,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Айседора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выучила несколько десятков русских слов). По возвращении в Россию они расстались.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Стихи последних лет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 xml:space="preserve">На родину Есенин вернулся с радостью, ощущением обновления, желанием "быть певцом и гражданином... в великих штатах СССР". В этот период (1923-25) создаются его лучшие строки: стихотворения "Отговорила роща золотая...", "Письмо к матери", "Мы теперь уходим понемногу...", цикл "Персидские мотивы", поэма "Анна 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Снегина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" и др. </w:t>
      </w:r>
    </w:p>
    <w:p w:rsidR="00326484" w:rsidRPr="00326484" w:rsidRDefault="00326484" w:rsidP="00326484">
      <w:pPr>
        <w:pStyle w:val="a4"/>
        <w:shd w:val="clear" w:color="auto" w:fill="FDFEFF"/>
        <w:spacing w:line="360" w:lineRule="auto"/>
        <w:rPr>
          <w:rFonts w:ascii="Verdana" w:hAnsi="Verdana"/>
          <w:color w:val="393939"/>
          <w:sz w:val="28"/>
          <w:szCs w:val="28"/>
        </w:rPr>
      </w:pPr>
      <w:r w:rsidRPr="00326484">
        <w:rPr>
          <w:rFonts w:ascii="Verdana" w:hAnsi="Verdana"/>
          <w:color w:val="393939"/>
          <w:sz w:val="28"/>
          <w:szCs w:val="28"/>
        </w:rPr>
        <w:t>Главное место в его стихах по-прежнему принадлежит теме родины, которая теперь приобретает драматические оттенки. Некогда единый гармоничный мир есенинской Руси раздваивается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 xml:space="preserve"> :</w:t>
      </w:r>
      <w:proofErr w:type="gramEnd"/>
      <w:r w:rsidRPr="00326484">
        <w:rPr>
          <w:rFonts w:ascii="Verdana" w:hAnsi="Verdana"/>
          <w:color w:val="393939"/>
          <w:sz w:val="28"/>
          <w:szCs w:val="28"/>
        </w:rPr>
        <w:t xml:space="preserve"> "Русь Советская" "Русь уходящая". </w:t>
      </w:r>
      <w:proofErr w:type="gramStart"/>
      <w:r w:rsidRPr="00326484">
        <w:rPr>
          <w:rFonts w:ascii="Verdana" w:hAnsi="Verdana"/>
          <w:color w:val="393939"/>
          <w:sz w:val="28"/>
          <w:szCs w:val="28"/>
        </w:rPr>
        <w:t>Намеченный еще в стихотворении "Сорокоуст" (1920) мотив состязания старого и нового ("</w:t>
      </w:r>
      <w:proofErr w:type="spellStart"/>
      <w:r w:rsidRPr="00326484">
        <w:rPr>
          <w:rFonts w:ascii="Verdana" w:hAnsi="Verdana"/>
          <w:color w:val="393939"/>
          <w:sz w:val="28"/>
          <w:szCs w:val="28"/>
        </w:rPr>
        <w:t>красногривый</w:t>
      </w:r>
      <w:proofErr w:type="spellEnd"/>
      <w:r w:rsidRPr="00326484">
        <w:rPr>
          <w:rFonts w:ascii="Verdana" w:hAnsi="Verdana"/>
          <w:color w:val="393939"/>
          <w:sz w:val="28"/>
          <w:szCs w:val="28"/>
        </w:rPr>
        <w:t xml:space="preserve"> жеребенок" и "на лапах чугунных поезд</w:t>
      </w:r>
      <w:proofErr w:type="gramEnd"/>
    </w:p>
    <w:p w:rsidR="00FA6969" w:rsidRPr="00326484" w:rsidRDefault="00FA6969" w:rsidP="00326484">
      <w:pPr>
        <w:spacing w:line="360" w:lineRule="auto"/>
        <w:rPr>
          <w:rFonts w:ascii="Verdana" w:hAnsi="Verdana"/>
          <w:sz w:val="28"/>
          <w:szCs w:val="28"/>
        </w:rPr>
      </w:pPr>
    </w:p>
    <w:sectPr w:rsidR="00FA6969" w:rsidRPr="00326484" w:rsidSect="0032648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6484"/>
    <w:rsid w:val="00326484"/>
    <w:rsid w:val="00FA6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6484"/>
    <w:rPr>
      <w:b/>
      <w:bCs/>
    </w:rPr>
  </w:style>
  <w:style w:type="paragraph" w:styleId="a4">
    <w:name w:val="Normal (Web)"/>
    <w:basedOn w:val="a"/>
    <w:uiPriority w:val="99"/>
    <w:semiHidden/>
    <w:unhideWhenUsed/>
    <w:rsid w:val="00326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1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2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2271</Words>
  <Characters>12950</Characters>
  <Application>Microsoft Office Word</Application>
  <DocSecurity>0</DocSecurity>
  <Lines>107</Lines>
  <Paragraphs>30</Paragraphs>
  <ScaleCrop>false</ScaleCrop>
  <Company>Reanimator Extreme Edition</Company>
  <LinksUpToDate>false</LinksUpToDate>
  <CharactersWithSpaces>15191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2010-01-13T14:33:00Z</dcterms:created>
  <dcterms:modified xsi:type="dcterms:W3CDTF">2010-01-13T14:35:00Z</dcterms:modified>
</cp:coreProperties>
</file>